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0B22" w14:textId="77777777" w:rsidR="00DD2FBA" w:rsidRDefault="001B3F5D" w:rsidP="00DD2FBA">
      <w:pPr>
        <w:rPr>
          <w:rFonts w:ascii="Arial" w:hAnsi="Arial" w:cs="Arial"/>
          <w:b/>
          <w:sz w:val="28"/>
          <w:szCs w:val="28"/>
          <w:u w:val="single"/>
        </w:rPr>
      </w:pPr>
      <w:r w:rsidRPr="00DD2FBA">
        <w:rPr>
          <w:rFonts w:ascii="Arial" w:hAnsi="Arial" w:cs="Arial"/>
          <w:b/>
          <w:sz w:val="28"/>
          <w:szCs w:val="28"/>
          <w:u w:val="single"/>
        </w:rPr>
        <w:t>White Rose Surgery/Rycroft Primary Care Centre/South Hiendley Surgery</w:t>
      </w:r>
    </w:p>
    <w:p w14:paraId="699CE80C" w14:textId="77777777" w:rsidR="00DD2FBA" w:rsidRPr="00DD2FBA" w:rsidRDefault="00DD2FBA" w:rsidP="00DD2FBA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0"/>
        <w:gridCol w:w="1560"/>
        <w:gridCol w:w="1560"/>
      </w:tblGrid>
      <w:tr w:rsidR="00827F4A" w14:paraId="445F1886" w14:textId="56096996" w:rsidTr="009970D8">
        <w:trPr>
          <w:jc w:val="center"/>
        </w:trPr>
        <w:tc>
          <w:tcPr>
            <w:tcW w:w="3080" w:type="dxa"/>
          </w:tcPr>
          <w:p w14:paraId="437F0640" w14:textId="77777777" w:rsidR="00827F4A" w:rsidRDefault="00827F4A" w:rsidP="00DD2F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74285B" w14:textId="09135C00" w:rsidR="00827F4A" w:rsidRDefault="00827F4A" w:rsidP="00DD2F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560" w:type="dxa"/>
          </w:tcPr>
          <w:p w14:paraId="4224756F" w14:textId="5F1F99E6" w:rsidR="00827F4A" w:rsidRDefault="00827F4A" w:rsidP="00DD2F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</w:tr>
      <w:tr w:rsidR="00827F4A" w14:paraId="2E2DAFF1" w14:textId="0BBA0A47" w:rsidTr="009970D8">
        <w:trPr>
          <w:jc w:val="center"/>
        </w:trPr>
        <w:tc>
          <w:tcPr>
            <w:tcW w:w="3080" w:type="dxa"/>
          </w:tcPr>
          <w:p w14:paraId="0F3CA6F9" w14:textId="77777777" w:rsidR="00827F4A" w:rsidRPr="00DD2FBA" w:rsidRDefault="00827F4A" w:rsidP="00DD2F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DE4D37" w14:textId="77777777" w:rsidR="00827F4A" w:rsidRDefault="00827F4A" w:rsidP="00DD2F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2FBA">
              <w:rPr>
                <w:rFonts w:ascii="Arial" w:hAnsi="Arial" w:cs="Arial"/>
                <w:b/>
                <w:sz w:val="24"/>
                <w:szCs w:val="24"/>
              </w:rPr>
              <w:t>YOUR LOCAL GP SERVICES</w:t>
            </w:r>
          </w:p>
          <w:p w14:paraId="7F44F7A4" w14:textId="77777777" w:rsidR="00827F4A" w:rsidRPr="00DD2FBA" w:rsidRDefault="00827F4A" w:rsidP="00DD2F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70A58F" w14:textId="77777777" w:rsidR="00827F4A" w:rsidRPr="00DD2FBA" w:rsidRDefault="00827F4A" w:rsidP="00DD2F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290F4B" w14:textId="77777777" w:rsidR="00827F4A" w:rsidRPr="00DD2FBA" w:rsidRDefault="00827F4A" w:rsidP="00DD2F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7F4A" w14:paraId="5597628D" w14:textId="713CB7B7" w:rsidTr="009970D8">
        <w:trPr>
          <w:jc w:val="center"/>
        </w:trPr>
        <w:tc>
          <w:tcPr>
            <w:tcW w:w="3080" w:type="dxa"/>
          </w:tcPr>
          <w:p w14:paraId="29C38F43" w14:textId="77777777" w:rsidR="00827F4A" w:rsidRDefault="00827F4A" w:rsidP="00827F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 of patients who find it easy to get through to this GP practice by phone</w:t>
            </w:r>
          </w:p>
          <w:p w14:paraId="4E5BC798" w14:textId="77777777" w:rsidR="00827F4A" w:rsidRDefault="00827F4A" w:rsidP="00827F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1A53F13" w14:textId="77777777" w:rsidR="00827F4A" w:rsidRDefault="00827F4A" w:rsidP="00827F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45E53A" w14:textId="5B7187CE" w:rsidR="00827F4A" w:rsidRDefault="00827F4A" w:rsidP="00827F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51%</w:t>
            </w:r>
          </w:p>
        </w:tc>
        <w:tc>
          <w:tcPr>
            <w:tcW w:w="1560" w:type="dxa"/>
          </w:tcPr>
          <w:p w14:paraId="30D922DB" w14:textId="77777777" w:rsidR="00827F4A" w:rsidRDefault="00827F4A" w:rsidP="00827F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60D0E8" w14:textId="151AFB6F" w:rsidR="00827F4A" w:rsidRDefault="00827F4A" w:rsidP="00827F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56%</w:t>
            </w:r>
          </w:p>
        </w:tc>
      </w:tr>
      <w:tr w:rsidR="00827F4A" w14:paraId="6555D7DE" w14:textId="3A3B1DA3" w:rsidTr="009970D8">
        <w:trPr>
          <w:jc w:val="center"/>
        </w:trPr>
        <w:tc>
          <w:tcPr>
            <w:tcW w:w="3080" w:type="dxa"/>
          </w:tcPr>
          <w:p w14:paraId="2BACAA6B" w14:textId="77777777" w:rsidR="00827F4A" w:rsidRDefault="00827F4A" w:rsidP="00827F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 of patients who find the receptionists at this GP practice helpful</w:t>
            </w:r>
          </w:p>
          <w:p w14:paraId="1A1293A1" w14:textId="77777777" w:rsidR="00827F4A" w:rsidRDefault="00827F4A" w:rsidP="00827F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73C3C0" w14:textId="77777777" w:rsidR="00827F4A" w:rsidRDefault="00827F4A" w:rsidP="00827F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6DF6F5" w14:textId="4D297564" w:rsidR="00827F4A" w:rsidRDefault="00827F4A" w:rsidP="00827F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85%</w:t>
            </w:r>
          </w:p>
        </w:tc>
        <w:tc>
          <w:tcPr>
            <w:tcW w:w="1560" w:type="dxa"/>
          </w:tcPr>
          <w:p w14:paraId="158D1481" w14:textId="77777777" w:rsidR="00827F4A" w:rsidRDefault="00827F4A" w:rsidP="00827F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ECC964" w14:textId="338A19E1" w:rsidR="00827F4A" w:rsidRDefault="00827F4A" w:rsidP="00827F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86%</w:t>
            </w:r>
          </w:p>
        </w:tc>
      </w:tr>
      <w:tr w:rsidR="00827F4A" w14:paraId="7B48E824" w14:textId="7EF6A644" w:rsidTr="009970D8">
        <w:trPr>
          <w:jc w:val="center"/>
        </w:trPr>
        <w:tc>
          <w:tcPr>
            <w:tcW w:w="3080" w:type="dxa"/>
          </w:tcPr>
          <w:p w14:paraId="294740FB" w14:textId="77777777" w:rsidR="00827F4A" w:rsidRDefault="00827F4A" w:rsidP="00827F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 of patients who are satisfied with the general practice appointment times available</w:t>
            </w:r>
          </w:p>
          <w:p w14:paraId="2D94B527" w14:textId="77777777" w:rsidR="00827F4A" w:rsidRDefault="00827F4A" w:rsidP="00827F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895299" w14:textId="77777777" w:rsidR="00827F4A" w:rsidRDefault="00827F4A" w:rsidP="00827F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32862F" w14:textId="77777777" w:rsidR="00827F4A" w:rsidRDefault="00827F4A" w:rsidP="00827F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63%</w:t>
            </w:r>
          </w:p>
          <w:p w14:paraId="1888BCE8" w14:textId="36F75E9C" w:rsidR="00827F4A" w:rsidRDefault="00827F4A" w:rsidP="00827F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AD41FF" w14:textId="77777777" w:rsidR="00827F4A" w:rsidRDefault="00827F4A" w:rsidP="00827F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556D99" w14:textId="6BC0D598" w:rsidR="00827F4A" w:rsidRDefault="00827F4A" w:rsidP="00827F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65%</w:t>
            </w:r>
          </w:p>
        </w:tc>
      </w:tr>
      <w:tr w:rsidR="00827F4A" w14:paraId="21A9EC16" w14:textId="035A59D5" w:rsidTr="009970D8">
        <w:trPr>
          <w:jc w:val="center"/>
        </w:trPr>
        <w:tc>
          <w:tcPr>
            <w:tcW w:w="3080" w:type="dxa"/>
          </w:tcPr>
          <w:p w14:paraId="36FE9AED" w14:textId="77777777" w:rsidR="00827F4A" w:rsidRDefault="00827F4A" w:rsidP="00827F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 of patients who usually get to see or speak to their preferred GP when they would like to</w:t>
            </w:r>
          </w:p>
          <w:p w14:paraId="608A34A9" w14:textId="77777777" w:rsidR="00827F4A" w:rsidRDefault="00827F4A" w:rsidP="00827F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5A52814E" w14:textId="77777777" w:rsidR="00827F4A" w:rsidRDefault="00827F4A" w:rsidP="00827F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9E8223" w14:textId="2A376B13" w:rsidR="00827F4A" w:rsidRDefault="00827F4A" w:rsidP="00827F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36%</w:t>
            </w:r>
          </w:p>
        </w:tc>
        <w:tc>
          <w:tcPr>
            <w:tcW w:w="1560" w:type="dxa"/>
          </w:tcPr>
          <w:p w14:paraId="284BD49F" w14:textId="77777777" w:rsidR="00827F4A" w:rsidRDefault="00827F4A" w:rsidP="00827F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34EC4A" w14:textId="43F85BDD" w:rsidR="00827F4A" w:rsidRDefault="00827F4A" w:rsidP="00827F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44%</w:t>
            </w:r>
          </w:p>
        </w:tc>
      </w:tr>
      <w:tr w:rsidR="00827F4A" w14:paraId="21E5F8F2" w14:textId="5559974B" w:rsidTr="009970D8">
        <w:trPr>
          <w:jc w:val="center"/>
        </w:trPr>
        <w:tc>
          <w:tcPr>
            <w:tcW w:w="3080" w:type="dxa"/>
          </w:tcPr>
          <w:p w14:paraId="0ED2CBF5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E71FD0" w14:textId="77777777" w:rsidR="00827F4A" w:rsidRPr="00A00870" w:rsidRDefault="00827F4A" w:rsidP="00A0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870">
              <w:rPr>
                <w:rFonts w:ascii="Arial" w:hAnsi="Arial" w:cs="Arial"/>
                <w:b/>
                <w:sz w:val="24"/>
                <w:szCs w:val="24"/>
              </w:rPr>
              <w:t>MAKING AN APPOINTMENT</w:t>
            </w:r>
          </w:p>
          <w:p w14:paraId="08BC560B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BCB372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0DEBDD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7F4A" w14:paraId="6BA33A66" w14:textId="561E7266" w:rsidTr="009970D8">
        <w:trPr>
          <w:jc w:val="center"/>
        </w:trPr>
        <w:tc>
          <w:tcPr>
            <w:tcW w:w="3080" w:type="dxa"/>
          </w:tcPr>
          <w:p w14:paraId="0E8C3169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 of patients who were offered a choice of appointment when they last tried to make a general practice appointment</w:t>
            </w:r>
          </w:p>
          <w:p w14:paraId="3350464A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E42791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F54956" w14:textId="1EAD054B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72%</w:t>
            </w:r>
          </w:p>
        </w:tc>
        <w:tc>
          <w:tcPr>
            <w:tcW w:w="1560" w:type="dxa"/>
          </w:tcPr>
          <w:p w14:paraId="6D4456F7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178938" w14:textId="05A49B38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64%</w:t>
            </w:r>
          </w:p>
        </w:tc>
      </w:tr>
      <w:tr w:rsidR="00827F4A" w14:paraId="03ACA778" w14:textId="46F82533" w:rsidTr="009970D8">
        <w:trPr>
          <w:jc w:val="center"/>
        </w:trPr>
        <w:tc>
          <w:tcPr>
            <w:tcW w:w="3080" w:type="dxa"/>
          </w:tcPr>
          <w:p w14:paraId="7004423A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 of patients who were satisfied with the type of appointment they were offered</w:t>
            </w:r>
          </w:p>
          <w:p w14:paraId="6E6DAFEA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8ECD2F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8B4A72" w14:textId="66B7D17E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74%</w:t>
            </w:r>
          </w:p>
        </w:tc>
        <w:tc>
          <w:tcPr>
            <w:tcW w:w="1560" w:type="dxa"/>
          </w:tcPr>
          <w:p w14:paraId="2B6E092A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B7F908" w14:textId="5009DA11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84%</w:t>
            </w:r>
          </w:p>
        </w:tc>
      </w:tr>
      <w:tr w:rsidR="00827F4A" w14:paraId="62DEB4A2" w14:textId="04D98A24" w:rsidTr="009970D8">
        <w:trPr>
          <w:jc w:val="center"/>
        </w:trPr>
        <w:tc>
          <w:tcPr>
            <w:tcW w:w="3080" w:type="dxa"/>
          </w:tcPr>
          <w:p w14:paraId="11A15773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 of patients who took the appointment they were offered</w:t>
            </w:r>
          </w:p>
          <w:p w14:paraId="75A49ABC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9E75458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2468A1" w14:textId="0901B171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98%</w:t>
            </w:r>
          </w:p>
        </w:tc>
        <w:tc>
          <w:tcPr>
            <w:tcW w:w="1560" w:type="dxa"/>
          </w:tcPr>
          <w:p w14:paraId="7CE4DE35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953F93" w14:textId="55CDD8EA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100%</w:t>
            </w:r>
          </w:p>
        </w:tc>
      </w:tr>
      <w:tr w:rsidR="00827F4A" w14:paraId="2E0DE7FD" w14:textId="00B4C299" w:rsidTr="009970D8">
        <w:trPr>
          <w:jc w:val="center"/>
        </w:trPr>
        <w:tc>
          <w:tcPr>
            <w:tcW w:w="3080" w:type="dxa"/>
          </w:tcPr>
          <w:p w14:paraId="14C48B23" w14:textId="77777777" w:rsidR="00827F4A" w:rsidRPr="00927E60" w:rsidRDefault="00827F4A" w:rsidP="001B3F5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31A80DA" w14:textId="77777777" w:rsidR="00827F4A" w:rsidRPr="00927E60" w:rsidRDefault="00827F4A" w:rsidP="001B3F5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27E60">
              <w:rPr>
                <w:rFonts w:ascii="Arial" w:hAnsi="Arial" w:cs="Arial"/>
                <w:color w:val="FF0000"/>
                <w:sz w:val="24"/>
                <w:szCs w:val="24"/>
              </w:rPr>
              <w:t>% of patients who describe their experience of making an appointment as good</w:t>
            </w:r>
          </w:p>
          <w:p w14:paraId="3ACDFB72" w14:textId="77777777" w:rsidR="00827F4A" w:rsidRPr="00927E60" w:rsidRDefault="00827F4A" w:rsidP="001B3F5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ACB9CB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710DB8B0" w14:textId="5BDAB709" w:rsidR="00827F4A" w:rsidRDefault="00827F4A" w:rsidP="001B3F5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61%</w:t>
            </w:r>
          </w:p>
        </w:tc>
        <w:tc>
          <w:tcPr>
            <w:tcW w:w="1560" w:type="dxa"/>
          </w:tcPr>
          <w:p w14:paraId="1711B463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319A130B" w14:textId="5CE813C9" w:rsidR="00827F4A" w:rsidRDefault="00827F4A" w:rsidP="001B3F5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66%</w:t>
            </w:r>
          </w:p>
        </w:tc>
      </w:tr>
      <w:tr w:rsidR="00827F4A" w14:paraId="0B5FB107" w14:textId="7ED94DF5" w:rsidTr="009970D8">
        <w:trPr>
          <w:jc w:val="center"/>
        </w:trPr>
        <w:tc>
          <w:tcPr>
            <w:tcW w:w="3080" w:type="dxa"/>
          </w:tcPr>
          <w:p w14:paraId="6689A0F6" w14:textId="77777777" w:rsidR="00827F4A" w:rsidRDefault="00827F4A" w:rsidP="00DD2F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F0E538" w14:textId="77777777" w:rsidR="00827F4A" w:rsidRDefault="00827F4A" w:rsidP="00A0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9665BE" w14:textId="77777777" w:rsidR="00827F4A" w:rsidRDefault="00827F4A" w:rsidP="00A0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CA000B" w14:textId="77777777" w:rsidR="00827F4A" w:rsidRDefault="00827F4A" w:rsidP="00DD2F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YOUR LAST</w:t>
            </w:r>
          </w:p>
          <w:p w14:paraId="30706D8E" w14:textId="77777777" w:rsidR="00827F4A" w:rsidRDefault="00827F4A" w:rsidP="00DD2F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APPOINTMENT</w:t>
            </w:r>
          </w:p>
          <w:p w14:paraId="6427A5F8" w14:textId="77777777" w:rsidR="00827F4A" w:rsidRPr="00A00870" w:rsidRDefault="00827F4A" w:rsidP="00A0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CBF0EA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90A7D9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7F4A" w14:paraId="1C7D57F8" w14:textId="55843162" w:rsidTr="009970D8">
        <w:trPr>
          <w:jc w:val="center"/>
        </w:trPr>
        <w:tc>
          <w:tcPr>
            <w:tcW w:w="3080" w:type="dxa"/>
          </w:tcPr>
          <w:p w14:paraId="71171E53" w14:textId="224252D6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% of patients who were given a time for their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last  general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practice appointment</w:t>
            </w:r>
          </w:p>
          <w:p w14:paraId="1EF34C9E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C073F3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587D17" w14:textId="150CDA7B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94%</w:t>
            </w:r>
          </w:p>
        </w:tc>
        <w:tc>
          <w:tcPr>
            <w:tcW w:w="1560" w:type="dxa"/>
          </w:tcPr>
          <w:p w14:paraId="542A7ACD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6758B0" w14:textId="14BB7A73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92%</w:t>
            </w:r>
          </w:p>
        </w:tc>
      </w:tr>
      <w:tr w:rsidR="00827F4A" w14:paraId="27C66188" w14:textId="56C23AD7" w:rsidTr="009970D8">
        <w:trPr>
          <w:jc w:val="center"/>
        </w:trPr>
        <w:tc>
          <w:tcPr>
            <w:tcW w:w="3080" w:type="dxa"/>
          </w:tcPr>
          <w:p w14:paraId="0FA4822A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% of patients who say the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healthcare  professional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they saw or spoke to was good at giving them enough time during their last general practice appointment</w:t>
            </w:r>
          </w:p>
          <w:p w14:paraId="35223A28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CD5FAB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642CD4" w14:textId="78CA7FEB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81%</w:t>
            </w:r>
          </w:p>
        </w:tc>
        <w:tc>
          <w:tcPr>
            <w:tcW w:w="1560" w:type="dxa"/>
          </w:tcPr>
          <w:p w14:paraId="1CE8E9F6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584150" w14:textId="321EE068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89%</w:t>
            </w:r>
          </w:p>
        </w:tc>
      </w:tr>
      <w:tr w:rsidR="00827F4A" w14:paraId="3298DB04" w14:textId="78CE99E3" w:rsidTr="009970D8">
        <w:trPr>
          <w:jc w:val="center"/>
        </w:trPr>
        <w:tc>
          <w:tcPr>
            <w:tcW w:w="3080" w:type="dxa"/>
          </w:tcPr>
          <w:p w14:paraId="0098600C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 of patients who say the healthcare professional they saw or spoke to was good at listening to them during their last general practice appointment</w:t>
            </w:r>
          </w:p>
          <w:p w14:paraId="70A96454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B1BB087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028BDD" w14:textId="0E7F87FD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78%</w:t>
            </w:r>
          </w:p>
        </w:tc>
        <w:tc>
          <w:tcPr>
            <w:tcW w:w="1560" w:type="dxa"/>
          </w:tcPr>
          <w:p w14:paraId="7265BA5F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F2952C" w14:textId="4E82E9B6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88%</w:t>
            </w:r>
          </w:p>
        </w:tc>
      </w:tr>
      <w:tr w:rsidR="00827F4A" w14:paraId="7478619D" w14:textId="7D518EA0" w:rsidTr="009970D8">
        <w:trPr>
          <w:jc w:val="center"/>
        </w:trPr>
        <w:tc>
          <w:tcPr>
            <w:tcW w:w="3080" w:type="dxa"/>
          </w:tcPr>
          <w:p w14:paraId="2D16ED9D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 of patients who say the healthcare professional they saw of spoke to was good at treating them with care and concern during their last general practice appointment</w:t>
            </w:r>
          </w:p>
          <w:p w14:paraId="63A66C9C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561015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FC6643" w14:textId="7E5AE28E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82%</w:t>
            </w:r>
          </w:p>
        </w:tc>
        <w:tc>
          <w:tcPr>
            <w:tcW w:w="1560" w:type="dxa"/>
          </w:tcPr>
          <w:p w14:paraId="11EFDCDD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D98191" w14:textId="5F92FA2B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86%</w:t>
            </w:r>
          </w:p>
        </w:tc>
      </w:tr>
      <w:tr w:rsidR="00827F4A" w14:paraId="00676893" w14:textId="7F4C71D0" w:rsidTr="009970D8">
        <w:trPr>
          <w:jc w:val="center"/>
        </w:trPr>
        <w:tc>
          <w:tcPr>
            <w:tcW w:w="3080" w:type="dxa"/>
          </w:tcPr>
          <w:p w14:paraId="4945B374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 of patients who were involved as much as they wanted to be in decisions about their care and treatment during their last general practice appointment</w:t>
            </w:r>
          </w:p>
          <w:p w14:paraId="120246E1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FCEF8B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1AB953" w14:textId="28F1AA5A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89%</w:t>
            </w:r>
          </w:p>
        </w:tc>
        <w:tc>
          <w:tcPr>
            <w:tcW w:w="1560" w:type="dxa"/>
          </w:tcPr>
          <w:p w14:paraId="60F32CC5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B7261C" w14:textId="747B713C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97%</w:t>
            </w:r>
          </w:p>
        </w:tc>
      </w:tr>
      <w:tr w:rsidR="00827F4A" w14:paraId="45AA4EB5" w14:textId="373DC93A" w:rsidTr="009970D8">
        <w:trPr>
          <w:jc w:val="center"/>
        </w:trPr>
        <w:tc>
          <w:tcPr>
            <w:tcW w:w="3080" w:type="dxa"/>
          </w:tcPr>
          <w:p w14:paraId="1A23740B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 of patients who had confidence and trust in the healthcare professional they saw or spoke to during their last general practice appointment</w:t>
            </w:r>
          </w:p>
          <w:p w14:paraId="5D279D04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CEBE72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ED83CF" w14:textId="3133B123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90%</w:t>
            </w:r>
          </w:p>
        </w:tc>
        <w:tc>
          <w:tcPr>
            <w:tcW w:w="1560" w:type="dxa"/>
          </w:tcPr>
          <w:p w14:paraId="3C43B6B2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5D93BB" w14:textId="53833529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95%</w:t>
            </w:r>
          </w:p>
        </w:tc>
      </w:tr>
      <w:tr w:rsidR="00827F4A" w14:paraId="5C2A6AFE" w14:textId="18F948B9" w:rsidTr="009970D8">
        <w:trPr>
          <w:jc w:val="center"/>
        </w:trPr>
        <w:tc>
          <w:tcPr>
            <w:tcW w:w="3080" w:type="dxa"/>
          </w:tcPr>
          <w:p w14:paraId="319A5331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7645B0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 of patients who felt the healthcare professional recognised or understood any mental health needs during their last general practice appointment</w:t>
            </w:r>
          </w:p>
          <w:p w14:paraId="3C5C1DF8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7F587DF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D52919" w14:textId="0DB1B222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72%</w:t>
            </w:r>
          </w:p>
        </w:tc>
        <w:tc>
          <w:tcPr>
            <w:tcW w:w="1560" w:type="dxa"/>
          </w:tcPr>
          <w:p w14:paraId="3FC04BC2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67A83E" w14:textId="01CEC77C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78%</w:t>
            </w:r>
          </w:p>
        </w:tc>
      </w:tr>
      <w:tr w:rsidR="00827F4A" w14:paraId="46202C3B" w14:textId="59AE0D7E" w:rsidTr="009970D8">
        <w:trPr>
          <w:jc w:val="center"/>
        </w:trPr>
        <w:tc>
          <w:tcPr>
            <w:tcW w:w="3080" w:type="dxa"/>
          </w:tcPr>
          <w:p w14:paraId="625781C4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% of patients who felt that their needs were met during their last general practice appointment</w:t>
            </w:r>
          </w:p>
          <w:p w14:paraId="521A20D5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19D6FBE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726387" w14:textId="7EBB5224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95%</w:t>
            </w:r>
          </w:p>
        </w:tc>
        <w:tc>
          <w:tcPr>
            <w:tcW w:w="1560" w:type="dxa"/>
          </w:tcPr>
          <w:p w14:paraId="24FDC9AE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4872BE" w14:textId="1A3767B9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92%</w:t>
            </w:r>
          </w:p>
        </w:tc>
      </w:tr>
      <w:tr w:rsidR="00827F4A" w14:paraId="40140203" w14:textId="47669FF1" w:rsidTr="009970D8">
        <w:trPr>
          <w:jc w:val="center"/>
        </w:trPr>
        <w:tc>
          <w:tcPr>
            <w:tcW w:w="3080" w:type="dxa"/>
          </w:tcPr>
          <w:p w14:paraId="5B4DA481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ACD73B" w14:textId="77777777" w:rsidR="00827F4A" w:rsidRPr="00A00870" w:rsidRDefault="00827F4A" w:rsidP="00A0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YOUR HEALTH</w:t>
            </w:r>
          </w:p>
          <w:p w14:paraId="1DC9E1A1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5F1FC6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12ADE0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7F4A" w14:paraId="79C1F7D0" w14:textId="32A55599" w:rsidTr="009970D8">
        <w:trPr>
          <w:jc w:val="center"/>
        </w:trPr>
        <w:tc>
          <w:tcPr>
            <w:tcW w:w="3080" w:type="dxa"/>
          </w:tcPr>
          <w:p w14:paraId="5A9DF625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 of patients who say they have had enough support from local services or organisations in the last 12 months to help manage their long-term condition</w:t>
            </w:r>
          </w:p>
          <w:p w14:paraId="78F8C719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3BE2D39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355E88" w14:textId="7F919958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73%</w:t>
            </w:r>
          </w:p>
        </w:tc>
        <w:tc>
          <w:tcPr>
            <w:tcW w:w="1560" w:type="dxa"/>
          </w:tcPr>
          <w:p w14:paraId="4FED34C9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D1A5A7" w14:textId="5B2F6062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70%</w:t>
            </w:r>
          </w:p>
        </w:tc>
      </w:tr>
      <w:tr w:rsidR="00827F4A" w14:paraId="2FF404D9" w14:textId="04CCADB2" w:rsidTr="009970D8">
        <w:trPr>
          <w:jc w:val="center"/>
        </w:trPr>
        <w:tc>
          <w:tcPr>
            <w:tcW w:w="3080" w:type="dxa"/>
          </w:tcPr>
          <w:p w14:paraId="214CDF46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1E4BE3" w14:textId="77777777" w:rsidR="00827F4A" w:rsidRPr="006F5513" w:rsidRDefault="00827F4A" w:rsidP="001B3F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5513">
              <w:rPr>
                <w:rFonts w:ascii="Arial" w:hAnsi="Arial" w:cs="Arial"/>
                <w:b/>
                <w:sz w:val="24"/>
                <w:szCs w:val="24"/>
              </w:rPr>
              <w:t>OVERALL EXPERIENCE</w:t>
            </w:r>
          </w:p>
          <w:p w14:paraId="2E51F392" w14:textId="77777777" w:rsidR="00827F4A" w:rsidRDefault="00827F4A" w:rsidP="001B3F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E03E61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B3037B7" w14:textId="77777777" w:rsidR="00827F4A" w:rsidRDefault="00827F4A" w:rsidP="001B3F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7F4A" w14:paraId="7F354DB8" w14:textId="43D64E35" w:rsidTr="009970D8">
        <w:trPr>
          <w:jc w:val="center"/>
        </w:trPr>
        <w:tc>
          <w:tcPr>
            <w:tcW w:w="3080" w:type="dxa"/>
          </w:tcPr>
          <w:p w14:paraId="3F6ACB54" w14:textId="77777777" w:rsidR="00827F4A" w:rsidRPr="00827F4A" w:rsidRDefault="00827F4A" w:rsidP="001B3F5D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827F4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% of patients who describe their overall experience of this GP practice as good</w:t>
            </w:r>
          </w:p>
          <w:p w14:paraId="7F072ED4" w14:textId="77777777" w:rsidR="00827F4A" w:rsidRPr="00827F4A" w:rsidRDefault="00827F4A" w:rsidP="001B3F5D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0E0E86" w14:textId="77777777" w:rsidR="00827F4A" w:rsidRPr="00827F4A" w:rsidRDefault="00827F4A" w:rsidP="001B3F5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09AB4007" w14:textId="06068815" w:rsidR="00827F4A" w:rsidRPr="00827F4A" w:rsidRDefault="00827F4A" w:rsidP="001B3F5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827F4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75%</w:t>
            </w:r>
          </w:p>
        </w:tc>
        <w:tc>
          <w:tcPr>
            <w:tcW w:w="1560" w:type="dxa"/>
          </w:tcPr>
          <w:p w14:paraId="3D449D30" w14:textId="77777777" w:rsidR="00827F4A" w:rsidRPr="00827F4A" w:rsidRDefault="00827F4A" w:rsidP="001B3F5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0F832238" w14:textId="7F8F614D" w:rsidR="00827F4A" w:rsidRPr="00827F4A" w:rsidRDefault="00827F4A" w:rsidP="001B3F5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827F4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84%</w:t>
            </w:r>
          </w:p>
        </w:tc>
      </w:tr>
    </w:tbl>
    <w:p w14:paraId="3AF37AF7" w14:textId="77777777" w:rsidR="008A03C1" w:rsidRPr="001B3F5D" w:rsidRDefault="008A03C1" w:rsidP="001B3F5D">
      <w:pPr>
        <w:rPr>
          <w:rFonts w:ascii="Arial" w:hAnsi="Arial" w:cs="Arial"/>
          <w:sz w:val="24"/>
          <w:szCs w:val="24"/>
        </w:rPr>
      </w:pPr>
    </w:p>
    <w:sectPr w:rsidR="008A03C1" w:rsidRPr="001B3F5D" w:rsidSect="00237990">
      <w:pgSz w:w="11906" w:h="16838"/>
      <w:pgMar w:top="720" w:right="284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5D"/>
    <w:rsid w:val="00057A86"/>
    <w:rsid w:val="00065A8E"/>
    <w:rsid w:val="000F292D"/>
    <w:rsid w:val="0012684A"/>
    <w:rsid w:val="0013729B"/>
    <w:rsid w:val="001445DA"/>
    <w:rsid w:val="001B3F5D"/>
    <w:rsid w:val="00217989"/>
    <w:rsid w:val="00237990"/>
    <w:rsid w:val="00297E5B"/>
    <w:rsid w:val="002F1339"/>
    <w:rsid w:val="00356D72"/>
    <w:rsid w:val="003B193D"/>
    <w:rsid w:val="003B5D32"/>
    <w:rsid w:val="00447E14"/>
    <w:rsid w:val="00452967"/>
    <w:rsid w:val="004854AF"/>
    <w:rsid w:val="004E2716"/>
    <w:rsid w:val="004E5C53"/>
    <w:rsid w:val="00501D3F"/>
    <w:rsid w:val="005A0F07"/>
    <w:rsid w:val="00604A2A"/>
    <w:rsid w:val="006977A7"/>
    <w:rsid w:val="006A5052"/>
    <w:rsid w:val="006A5FED"/>
    <w:rsid w:val="006F5513"/>
    <w:rsid w:val="00774D16"/>
    <w:rsid w:val="0079388C"/>
    <w:rsid w:val="00827F4A"/>
    <w:rsid w:val="0083124E"/>
    <w:rsid w:val="008A03C1"/>
    <w:rsid w:val="008C7718"/>
    <w:rsid w:val="008D12F2"/>
    <w:rsid w:val="008F7013"/>
    <w:rsid w:val="00904796"/>
    <w:rsid w:val="00927E60"/>
    <w:rsid w:val="009A4251"/>
    <w:rsid w:val="009C4171"/>
    <w:rsid w:val="009D1A9A"/>
    <w:rsid w:val="00A00870"/>
    <w:rsid w:val="00A074D8"/>
    <w:rsid w:val="00A80E46"/>
    <w:rsid w:val="00AD5C2E"/>
    <w:rsid w:val="00AF0163"/>
    <w:rsid w:val="00BC7D98"/>
    <w:rsid w:val="00BF110F"/>
    <w:rsid w:val="00C54B36"/>
    <w:rsid w:val="00D86076"/>
    <w:rsid w:val="00DD2FBA"/>
    <w:rsid w:val="00E664A8"/>
    <w:rsid w:val="00EC0DA2"/>
    <w:rsid w:val="00F2154F"/>
    <w:rsid w:val="00F2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2EF18"/>
  <w15:docId w15:val="{B03CBF9A-FE30-4473-86A0-961B48CB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3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2C045-E131-4101-BF24-8DA9147A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Clinical Commissioning Group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Emis2000</dc:creator>
  <cp:lastModifiedBy>MURRAY, Brogan (WHITE ROSE SURGERY - B87016)</cp:lastModifiedBy>
  <cp:revision>3</cp:revision>
  <dcterms:created xsi:type="dcterms:W3CDTF">2023-08-21T08:07:00Z</dcterms:created>
  <dcterms:modified xsi:type="dcterms:W3CDTF">2023-08-21T08:17:00Z</dcterms:modified>
</cp:coreProperties>
</file>